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460" w:lineRule="exact"/>
        <w:jc w:val="center"/>
        <w:rPr>
          <w:rFonts w:ascii="黑体" w:hAnsi="黑体" w:eastAsia="黑体" w:cs="Times New Roman"/>
          <w:color w:val="000000"/>
          <w:sz w:val="32"/>
          <w:szCs w:val="32"/>
        </w:rPr>
      </w:pPr>
    </w:p>
    <w:p>
      <w:pPr>
        <w:spacing w:line="460" w:lineRule="exact"/>
        <w:jc w:val="center"/>
        <w:rPr>
          <w:rFonts w:ascii="黑体" w:hAnsi="黑体" w:eastAsia="黑体" w:cs="Times New Roman"/>
          <w:color w:val="000000"/>
          <w:sz w:val="32"/>
          <w:szCs w:val="32"/>
        </w:rPr>
      </w:pPr>
      <w:bookmarkStart w:id="0" w:name="_GoBack"/>
    </w:p>
    <w:p>
      <w:pPr>
        <w:spacing w:line="460" w:lineRule="exact"/>
        <w:jc w:val="center"/>
        <w:rPr>
          <w:rFonts w:ascii="方正小标宋_GBK" w:hAnsi="方正小标宋简体"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惠安县</w:t>
      </w:r>
      <w:r>
        <w:rPr>
          <w:rFonts w:ascii="方正小标宋_GBK" w:hAnsi="方正小标宋简体" w:eastAsia="方正小标宋_GBK" w:cs="方正小标宋_GBK"/>
          <w:color w:val="000000"/>
          <w:sz w:val="44"/>
          <w:szCs w:val="44"/>
        </w:rPr>
        <w:t>2023</w:t>
      </w:r>
      <w:r>
        <w:rPr>
          <w:rFonts w:hint="eastAsia" w:ascii="方正小标宋_GBK" w:hAnsi="方正小标宋简体" w:eastAsia="方正小标宋_GBK" w:cs="方正小标宋_GBK"/>
          <w:color w:val="000000"/>
          <w:sz w:val="44"/>
          <w:szCs w:val="44"/>
        </w:rPr>
        <w:t>年小学一年级新生招生片区</w:t>
      </w:r>
    </w:p>
    <w:bookmarkEnd w:id="0"/>
    <w:p>
      <w:pPr>
        <w:spacing w:line="520" w:lineRule="atLeast"/>
        <w:ind w:firstLine="640" w:firstLineChars="200"/>
        <w:jc w:val="left"/>
        <w:rPr>
          <w:rFonts w:ascii="黑体" w:hAnsi="黑体" w:eastAsia="黑体" w:cs="Times New Roman"/>
          <w:color w:val="000000"/>
          <w:sz w:val="32"/>
          <w:szCs w:val="32"/>
        </w:rPr>
      </w:pPr>
    </w:p>
    <w:p>
      <w:pPr>
        <w:spacing w:line="540" w:lineRule="atLeas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一、县城区域招生片区</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实验小学招生片区：⑴东至建设南路，西至中山街，南至八二三东路，北至惠兴街区域内的中新社区居民适龄子女；⑵东至石灵街，西至西苑路东，南至从箭场巷西头沿中山北路至文庙巷东头，再沿文庙巷至西苑路党校门口路段，北至城壕沟区域内居住的西北社区</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10-16</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20-24</w:t>
      </w:r>
      <w:r>
        <w:rPr>
          <w:rFonts w:hint="eastAsia" w:ascii="仿宋_GB2312" w:hAnsi="仿宋_GB2312" w:eastAsia="仿宋_GB2312" w:cs="仿宋_GB2312"/>
          <w:color w:val="000000"/>
          <w:sz w:val="32"/>
          <w:szCs w:val="32"/>
        </w:rPr>
        <w:t>组居民适龄子女；⑶霞张社区</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组居民适龄子女；⑷霞园社区</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组居民适龄子女，户口在霞园</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组且居住物资局家属楼和环卫大厦的居民适龄子女；⑸东至建设北路，西至石灵街，南至惠兴街，北至乐园街的北关社区居民适龄子女；⑹东至建设南路，西至中山南街，南至东南大街，北至八二三东街区域内的东南社区户籍的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0595-87366189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0595-87382726)</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八二三实验小学招生片区：⑴新霞社区世纪大道东侧居民的适龄子女；⑵东至建设南路，西至中山南街，北至东南大街，南至南阳路区域内的东南社区户籍的居民适龄子女。⑶南阳路以南区域内居住的东关社区居民适龄子女；⑷霞东社区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0595-87311789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0595-87336989)</w:t>
      </w:r>
    </w:p>
    <w:p>
      <w:pPr>
        <w:pStyle w:val="3"/>
        <w:spacing w:after="0"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第三实验小学本部招生片区：⑴</w:t>
      </w:r>
      <w:r>
        <w:rPr>
          <w:rFonts w:hint="eastAsia" w:ascii="仿宋_GB2312" w:hAnsi="仿宋_GB2312" w:eastAsia="仿宋_GB2312" w:cs="仿宋_GB2312"/>
          <w:sz w:val="32"/>
          <w:szCs w:val="32"/>
        </w:rPr>
        <w:t>螺城镇建设北路东侧北关社区户籍居民的适龄子女；</w:t>
      </w:r>
      <w:r>
        <w:rPr>
          <w:rFonts w:hint="eastAsia" w:ascii="仿宋_GB2312" w:hAnsi="仿宋_GB2312" w:eastAsia="仿宋_GB2312" w:cs="仿宋_GB2312"/>
          <w:color w:val="000000"/>
          <w:sz w:val="32"/>
          <w:szCs w:val="32"/>
        </w:rPr>
        <w:t>⑵</w:t>
      </w:r>
      <w:r>
        <w:rPr>
          <w:rFonts w:hint="eastAsia" w:ascii="仿宋_GB2312" w:hAnsi="仿宋_GB2312" w:eastAsia="仿宋_GB2312" w:cs="仿宋_GB2312"/>
          <w:sz w:val="32"/>
          <w:szCs w:val="32"/>
        </w:rPr>
        <w:t>霞园社区、霞张社区户籍居民的适龄子女（</w:t>
      </w:r>
      <w:r>
        <w:rPr>
          <w:rFonts w:hint="eastAsia" w:ascii="仿宋_GB2312" w:hAnsi="仿宋_GB2312" w:eastAsia="仿宋_GB2312" w:cs="仿宋_GB2312"/>
          <w:color w:val="000000"/>
          <w:sz w:val="32"/>
          <w:szCs w:val="32"/>
        </w:rPr>
        <w:t>除</w:t>
      </w:r>
      <w:r>
        <w:rPr>
          <w:rFonts w:hint="eastAsia" w:ascii="仿宋_GB2312" w:hAnsi="仿宋_GB2312" w:eastAsia="仿宋_GB2312" w:cs="仿宋_GB2312"/>
          <w:sz w:val="32"/>
          <w:szCs w:val="32"/>
        </w:rPr>
        <w:t>惠安县实验小学招生片区外）；</w:t>
      </w:r>
      <w:r>
        <w:rPr>
          <w:rFonts w:hint="eastAsia" w:ascii="仿宋_GB2312" w:hAnsi="仿宋_GB2312" w:eastAsia="仿宋_GB2312" w:cs="仿宋_GB2312"/>
          <w:color w:val="000000"/>
          <w:sz w:val="32"/>
          <w:szCs w:val="32"/>
        </w:rPr>
        <w:t>⑶</w:t>
      </w:r>
      <w:r>
        <w:rPr>
          <w:rFonts w:hint="eastAsia" w:ascii="仿宋_GB2312" w:hAnsi="仿宋_GB2312" w:eastAsia="仿宋_GB2312" w:cs="仿宋_GB2312"/>
          <w:sz w:val="32"/>
          <w:szCs w:val="32"/>
        </w:rPr>
        <w:t>前型社区原住民且户籍未变动居民的适龄子女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0595-87367298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0595-87367289)</w:t>
      </w:r>
    </w:p>
    <w:p>
      <w:pPr>
        <w:pStyle w:val="3"/>
        <w:spacing w:after="0"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第三实验小学城北校区（原项目名称第八实验小学）招生片区：⑴</w:t>
      </w:r>
      <w:r>
        <w:rPr>
          <w:rFonts w:hint="eastAsia" w:ascii="仿宋_GB2312" w:hAnsi="仿宋_GB2312" w:eastAsia="仿宋_GB2312" w:cs="仿宋_GB2312"/>
          <w:sz w:val="32"/>
          <w:szCs w:val="32"/>
        </w:rPr>
        <w:t>螺城镇建设北路西侧，南至乐园街的北关社区户籍居民的适龄子女（惠安县实验小学招生片区除外）；</w:t>
      </w:r>
      <w:r>
        <w:rPr>
          <w:rFonts w:hint="eastAsia" w:ascii="仿宋_GB2312" w:hAnsi="仿宋_GB2312" w:eastAsia="仿宋_GB2312" w:cs="仿宋_GB2312"/>
          <w:color w:val="000000"/>
          <w:sz w:val="32"/>
          <w:szCs w:val="32"/>
        </w:rPr>
        <w:t>⑵</w:t>
      </w:r>
      <w:r>
        <w:rPr>
          <w:rFonts w:hint="eastAsia" w:ascii="仿宋_GB2312" w:hAnsi="仿宋_GB2312" w:eastAsia="仿宋_GB2312" w:cs="仿宋_GB2312"/>
          <w:sz w:val="32"/>
          <w:szCs w:val="32"/>
        </w:rPr>
        <w:t>螺城镇梅山村、南洲社区户籍居民的适龄子女。北关社区、南洲社区原住民的适龄子女可根据实际情况选择就读惠安县第三实验小学学园校区或惠安县第三实验小学城北校区。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0595-87367298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0595-87367289)</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第五实验小学招生片区：新霞社区世纪大道西侧居民适龄子女。</w:t>
      </w:r>
      <w:r>
        <w:rPr>
          <w:rFonts w:hint="eastAsia" w:ascii="仿宋_GB2312" w:hAnsi="仿宋_GB2312" w:eastAsia="仿宋_GB2312" w:cs="仿宋_GB2312"/>
          <w:sz w:val="32"/>
          <w:szCs w:val="32"/>
        </w:rPr>
        <w:t>居住在世纪大道东侧新霞社区老居民适龄子女可根据其居住情况申请就读第五实验小学；居住在世纪大道西侧新霞社区老居民适龄子女可自愿选择就读第五实验小学或八二三实验小学。</w:t>
      </w:r>
      <w:r>
        <w:rPr>
          <w:rFonts w:ascii="仿宋_GB2312" w:hAnsi="仿宋_GB2312" w:eastAsia="仿宋_GB2312" w:cs="仿宋_GB2312"/>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0595-27300009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0595-27300002 )</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溪南实验小学招生片区：溪南、王孙、前型社区居民适龄子女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除第三实验小学招收片区外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；城北工业区外来务工人员子女。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0595-87377350)</w:t>
      </w:r>
    </w:p>
    <w:p>
      <w:pPr>
        <w:spacing w:line="540" w:lineRule="atLeas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凤凰城实验小学招生片区：凤凰城小区，世纪大道西侧溪滨路以南、惠黄路以北，嘉惠安置小区</w:t>
      </w:r>
      <w:r>
        <w:rPr>
          <w:rFonts w:ascii="仿宋_GB2312" w:hAnsi="仿宋_GB2312" w:eastAsia="仿宋_GB2312" w:cs="仿宋_GB2312"/>
          <w:color w:val="000000"/>
          <w:sz w:val="32"/>
          <w:szCs w:val="32"/>
        </w:rPr>
        <w:t>A1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A2</w:t>
      </w:r>
      <w:r>
        <w:rPr>
          <w:rFonts w:hint="eastAsia" w:ascii="仿宋_GB2312" w:hAnsi="仿宋_GB2312" w:eastAsia="仿宋_GB2312" w:cs="仿宋_GB2312"/>
          <w:color w:val="000000"/>
          <w:sz w:val="32"/>
          <w:szCs w:val="32"/>
        </w:rPr>
        <w:t>，紫山镇石码村、林口村。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0595-87315010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0595-87315002)</w:t>
      </w:r>
    </w:p>
    <w:p>
      <w:pPr>
        <w:spacing w:line="540" w:lineRule="atLeas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螺城中心小学招生片区：⑴东至中山北路，西至新霞梅山村交界路段，南至青海巷，北至沿文庙路东头至西苑路，再往北至北关社区、梅山社区交界区域内居住的西北社区居民适龄子女；⑵在青海巷以南，中山南街以西区域内居住的东南社区</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组至</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组居民适龄子女。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0595-27303679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0595-87399919)</w:t>
      </w:r>
    </w:p>
    <w:p>
      <w:pPr>
        <w:spacing w:line="540" w:lineRule="atLeas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原螺城东关小学招生片区：⑴东关社区辖区内居民适龄子女（除八二三实验小学招收外），因东关小学拆迁，暂寄螺城中心小学。⑵螺城区域外来务工人员随迁子女，根据居住证地址，在螺城镇八二三街以南的，到城南实小霞光校区申请；在螺城镇八二三街以北的，到溪南实验小学申请。</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城南实验小学招生片区：螺阳镇洋坑行政村、工农行政村（部分）、钱塘行政村居民适龄子女。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0595-87310096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0595-87323278)</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城南实验小学霞光校区招生片区：螺阳镇霞光行政村居民适龄子女，</w:t>
      </w:r>
      <w:r>
        <w:rPr>
          <w:rFonts w:hint="eastAsia" w:ascii="仿宋_GB2312" w:hAnsi="仿宋_GB2312" w:eastAsia="仿宋_GB2312" w:cs="仿宋_GB2312"/>
          <w:sz w:val="32"/>
          <w:szCs w:val="32"/>
        </w:rPr>
        <w:t>居住地在螺城镇八二三街以南的以及居住在新霞社区、嘉惠片区的外来务工人员随迁子女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招生咨询电话：0595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87363970</w:t>
      </w:r>
      <w:r>
        <w:rPr>
          <w:rFonts w:ascii="仿宋_GB2312" w:hAnsi="仿宋_GB2312" w:eastAsia="仿宋_GB2312" w:cs="仿宋_GB2312"/>
          <w:color w:val="000000"/>
          <w:sz w:val="32"/>
          <w:szCs w:val="32"/>
        </w:rPr>
        <w:t>)</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城南第二实验小学招生片区：湖滨南街至</w:t>
      </w:r>
      <w:r>
        <w:rPr>
          <w:rFonts w:ascii="仿宋_GB2312" w:hAnsi="仿宋_GB2312" w:eastAsia="仿宋_GB2312" w:cs="仿宋_GB2312"/>
          <w:color w:val="000000"/>
          <w:sz w:val="32"/>
          <w:szCs w:val="32"/>
        </w:rPr>
        <w:t>324</w:t>
      </w:r>
      <w:r>
        <w:rPr>
          <w:rFonts w:hint="eastAsia" w:ascii="仿宋_GB2312" w:hAnsi="仿宋_GB2312" w:eastAsia="仿宋_GB2312" w:cs="仿宋_GB2312"/>
          <w:color w:val="000000"/>
          <w:sz w:val="32"/>
          <w:szCs w:val="32"/>
        </w:rPr>
        <w:t>国道路口以南</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包括禹州七期</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的螺阳镇下埔行政村、东风行政村、盘龙行政村、溪西行政村居民适龄子女。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0595-68188979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0595-68188969)</w:t>
      </w:r>
    </w:p>
    <w:p>
      <w:pPr>
        <w:spacing w:line="540" w:lineRule="atLeas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第四实验小学招生片区：湖滨南街以北（除禹州</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期）、</w:t>
      </w:r>
      <w:r>
        <w:rPr>
          <w:rFonts w:ascii="仿宋_GB2312" w:hAnsi="仿宋_GB2312" w:eastAsia="仿宋_GB2312" w:cs="仿宋_GB2312"/>
          <w:color w:val="000000"/>
          <w:sz w:val="32"/>
          <w:szCs w:val="32"/>
        </w:rPr>
        <w:t>324</w:t>
      </w:r>
      <w:r>
        <w:rPr>
          <w:rFonts w:hint="eastAsia" w:ascii="仿宋_GB2312" w:hAnsi="仿宋_GB2312" w:eastAsia="仿宋_GB2312" w:cs="仿宋_GB2312"/>
          <w:color w:val="000000"/>
          <w:sz w:val="32"/>
          <w:szCs w:val="32"/>
        </w:rPr>
        <w:t>国道以西、迎宾西路以南、狮山路以东（含北至沈厝联排安置区南至禹州九期）的东风行政村居民适龄子女。（招生咨询电话：</w:t>
      </w:r>
      <w:r>
        <w:rPr>
          <w:rFonts w:ascii="仿宋_GB2312" w:hAnsi="仿宋_GB2312" w:eastAsia="仿宋_GB2312" w:cs="仿宋_GB2312"/>
          <w:color w:val="000000"/>
          <w:sz w:val="32"/>
          <w:szCs w:val="32"/>
        </w:rPr>
        <w:t>0595-87191788</w:t>
      </w:r>
      <w:r>
        <w:rPr>
          <w:rFonts w:hint="eastAsia" w:ascii="仿宋_GB2312" w:hAnsi="仿宋_GB2312" w:eastAsia="仿宋_GB2312" w:cs="仿宋_GB2312"/>
          <w:color w:val="000000"/>
          <w:sz w:val="32"/>
          <w:szCs w:val="32"/>
        </w:rPr>
        <w:t>）</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城南第三实验小学招生片区：螺阳镇松星行政村、松光行政村、尾透行政村居民适龄子女，城南片区外来务工人员子女。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0595-68190896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0595-68190898)</w:t>
      </w:r>
    </w:p>
    <w:p>
      <w:pPr>
        <w:spacing w:line="540" w:lineRule="atLeas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惠东实验小学招生片区：涂寨镇东庄行政村居民适龄子女，翔豪新城居住户适龄子女，惠东工业园区务工人员子女。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招生咨询电话：</w:t>
      </w:r>
      <w:r>
        <w:rPr>
          <w:rFonts w:ascii="仿宋_GB2312" w:hAnsi="仿宋_GB2312" w:eastAsia="仿宋_GB2312" w:cs="仿宋_GB2312"/>
          <w:color w:val="000000"/>
          <w:sz w:val="32"/>
          <w:szCs w:val="32"/>
        </w:rPr>
        <w:t>0595-87698030)</w:t>
      </w:r>
    </w:p>
    <w:p>
      <w:pPr>
        <w:spacing w:line="540" w:lineRule="atLeas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二、其他镇小学招生片区</w:t>
      </w:r>
    </w:p>
    <w:tbl>
      <w:tblPr>
        <w:tblStyle w:val="5"/>
        <w:tblW w:w="8856" w:type="dxa"/>
        <w:tblInd w:w="-106" w:type="dxa"/>
        <w:tblLayout w:type="autofit"/>
        <w:tblCellMar>
          <w:top w:w="0" w:type="dxa"/>
          <w:left w:w="108" w:type="dxa"/>
          <w:bottom w:w="0" w:type="dxa"/>
          <w:right w:w="108" w:type="dxa"/>
        </w:tblCellMar>
      </w:tblPr>
      <w:tblGrid>
        <w:gridCol w:w="660"/>
        <w:gridCol w:w="1845"/>
        <w:gridCol w:w="3186"/>
        <w:gridCol w:w="1582"/>
        <w:gridCol w:w="1583"/>
      </w:tblGrid>
      <w:tr>
        <w:tblPrEx>
          <w:tblCellMar>
            <w:top w:w="0" w:type="dxa"/>
            <w:left w:w="108" w:type="dxa"/>
            <w:bottom w:w="0" w:type="dxa"/>
            <w:right w:w="108" w:type="dxa"/>
          </w:tblCellMar>
        </w:tblPrEx>
        <w:trPr>
          <w:trHeight w:val="380" w:hRule="atLeast"/>
          <w:tblHeader/>
        </w:trPr>
        <w:tc>
          <w:tcPr>
            <w:tcW w:w="660" w:type="dxa"/>
            <w:tcBorders>
              <w:top w:val="single" w:color="auto" w:sz="8"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镇</w:t>
            </w:r>
          </w:p>
        </w:tc>
        <w:tc>
          <w:tcPr>
            <w:tcW w:w="1845"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学</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校</w:t>
            </w:r>
          </w:p>
        </w:tc>
        <w:tc>
          <w:tcPr>
            <w:tcW w:w="3186"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招生片区（行政村）</w:t>
            </w:r>
          </w:p>
        </w:tc>
        <w:tc>
          <w:tcPr>
            <w:tcW w:w="1582"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招生咨询电话</w:t>
            </w:r>
          </w:p>
        </w:tc>
        <w:tc>
          <w:tcPr>
            <w:tcW w:w="1583" w:type="dxa"/>
            <w:tcBorders>
              <w:top w:val="single" w:color="auto" w:sz="8"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招生监督电话</w:t>
            </w:r>
          </w:p>
        </w:tc>
      </w:tr>
      <w:tr>
        <w:tblPrEx>
          <w:tblCellMar>
            <w:top w:w="0" w:type="dxa"/>
            <w:left w:w="108" w:type="dxa"/>
            <w:bottom w:w="0" w:type="dxa"/>
            <w:right w:w="108" w:type="dxa"/>
          </w:tblCellMar>
        </w:tblPrEx>
        <w:trPr>
          <w:trHeight w:val="42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螺阳</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金山村、五音村、联群村、侨群村、尾透村、锦峰村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87335036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87335036</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螺阳中心后田校区</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后田村、城南片区务工人员子女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87306285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87306285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育青小学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蔡厝村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87302275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87302275</w:t>
            </w:r>
          </w:p>
        </w:tc>
      </w:tr>
      <w:tr>
        <w:tblPrEx>
          <w:tblCellMar>
            <w:top w:w="0" w:type="dxa"/>
            <w:left w:w="108" w:type="dxa"/>
            <w:bottom w:w="0" w:type="dxa"/>
            <w:right w:w="108" w:type="dxa"/>
          </w:tblCellMar>
        </w:tblPrEx>
        <w:trPr>
          <w:trHeight w:val="9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上坂小学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上坂村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87302185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87302185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村下小学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村下村、锦里村、蒋吴村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87333359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87333359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锦水小学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锦水村、锦东村、梧宅村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87302937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87302937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工农学校</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工农村（部分）、城南工业区务工人员子女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87331899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87331899</w:t>
            </w:r>
          </w:p>
        </w:tc>
      </w:tr>
      <w:tr>
        <w:tblPrEx>
          <w:tblCellMar>
            <w:top w:w="0" w:type="dxa"/>
            <w:left w:w="108" w:type="dxa"/>
            <w:bottom w:w="0" w:type="dxa"/>
            <w:right w:w="108" w:type="dxa"/>
          </w:tblCellMar>
        </w:tblPrEx>
        <w:trPr>
          <w:trHeight w:val="48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黄塘</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黄塘村、前郭村、后郭村、虎窟村、溪东村（暂寄原溪东学校）</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87282063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87289064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荣西小学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谢厝村、接待村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87285760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87285760</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碧岭小学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碧岭村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87285005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87285005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后西村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87289705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87289705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省吟小学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省吟村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87288261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87288261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陈林小学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陈林村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87285442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87285442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埔兜小学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埔兜村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87289902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87289902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尾园小学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尾园村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87285192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87285192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后店村、坝岭村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87288618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87288618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同和小学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苏塘村、下坂村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87281918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87281918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松溪小学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松溪村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87285801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87285801</w:t>
            </w:r>
          </w:p>
        </w:tc>
      </w:tr>
      <w:tr>
        <w:tblPrEx>
          <w:tblCellMar>
            <w:top w:w="0" w:type="dxa"/>
            <w:left w:w="108" w:type="dxa"/>
            <w:bottom w:w="0" w:type="dxa"/>
            <w:right w:w="108" w:type="dxa"/>
          </w:tblCellMar>
        </w:tblPrEx>
        <w:trPr>
          <w:trHeight w:val="48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紫山</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油园村、美仁村（部分）、赤土村、光山村、紫山村、半岭村、后宅自然村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87270888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69189302</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仲平小学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美仁村（部分）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87335372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87335372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后垵小学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后垵村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87290670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坝下小学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坝下村、南安村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87377906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87377906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蓝田村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87290515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87290515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官溪小学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官溪村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87290753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87290753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龙石村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87290627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87290627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尾山学校</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尾山村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68190288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87290227</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崇武</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五峰村</w:t>
            </w:r>
          </w:p>
        </w:tc>
        <w:tc>
          <w:tcPr>
            <w:tcW w:w="1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15159857676</w:t>
            </w:r>
          </w:p>
        </w:tc>
        <w:tc>
          <w:tcPr>
            <w:tcW w:w="1583" w:type="dxa"/>
            <w:tcBorders>
              <w:top w:val="single" w:color="000000" w:sz="4" w:space="0"/>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莲西校区</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莲西村、靖江村（部分）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87679800</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潮乐实小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潮乐村、靖江村（部分）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87687527</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kern w:val="0"/>
                <w:sz w:val="20"/>
                <w:szCs w:val="20"/>
              </w:rPr>
            </w:pPr>
            <w:r>
              <w:rPr>
                <w:rFonts w:hint="eastAsia" w:ascii="宋体" w:hAnsi="宋体" w:cs="宋体"/>
                <w:color w:val="000000"/>
                <w:kern w:val="0"/>
                <w:sz w:val="20"/>
                <w:szCs w:val="20"/>
              </w:rPr>
              <w:t>西华村、靖江村（部分）</w:t>
            </w:r>
          </w:p>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海门村（部分）</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13506901070</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大岞小学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大岞村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18960373991</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海燕小学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港墘村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87693155</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霞西小学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霞西村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87678462</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前垵小学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前垵村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87685002</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溪底小学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溪底村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87685231</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龙西村</w:t>
            </w:r>
          </w:p>
        </w:tc>
        <w:tc>
          <w:tcPr>
            <w:tcW w:w="1582" w:type="dxa"/>
            <w:tcBorders>
              <w:top w:val="nil"/>
              <w:left w:val="nil"/>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87683466</w:t>
            </w:r>
          </w:p>
        </w:tc>
        <w:tc>
          <w:tcPr>
            <w:tcW w:w="1583" w:type="dxa"/>
            <w:tcBorders>
              <w:top w:val="nil"/>
              <w:left w:val="nil"/>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87681886</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山霞</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山霞村、宣美村、田墘村、新塘村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87619268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13850701188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安固小学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安固村、鹰园村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87602045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13959872418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前张小学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前张村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87602273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13959770883</w:t>
            </w:r>
          </w:p>
        </w:tc>
      </w:tr>
      <w:tr>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山腰小学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87602013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15359970581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后洋村、大淡村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15160353236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东坑村、青山村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87612007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15880777159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下坑小学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下坑村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87817306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15280480814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田边小学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田边村、埭透村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87618098</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87618098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东莲小学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东莲村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87602012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15906064590</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涂寨</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涂寨村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87238921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87233881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古山小学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古山村、下社村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87230310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13959165285</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瑞东小学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瑞东村、东坂村、金相村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87210967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13067127375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陈芹小学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陈芹村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87230760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13600779720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社坝小学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社坝村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87210330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15985989022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廖厝小学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廖厝村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87230790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13313871568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南埔小学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南埔村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87230070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15860386534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互助小学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互助村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87230377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13959879961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文峰小学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文峰村、和弄村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18259500267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15860589966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松林小学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松林村、温厝村、灵山村、曾厝村（部分）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87239095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18959975656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山尾小学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山尾村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87230807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13505970357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新亭小学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新亭村、曾厝村（部分）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87230780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15159859625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庄内小学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庄内村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87230697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13959878148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岩峰小学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岩峰村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87230175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13306095746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文山小学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文山村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87230526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15377975088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海滨小学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曲江村（部分）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87602121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131 1085 5877</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塔上小学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塔上村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87230979</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15880851256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大厅小学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大厅村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87230921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15850851122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曲江小学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曲江村（部分）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87230600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18120709306</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东岭</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东岭村（部分）、镇直机关单位、镇区居住户</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87888984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87885700</w:t>
            </w:r>
          </w:p>
        </w:tc>
      </w:tr>
      <w:tr>
        <w:tblPrEx>
          <w:tblCellMar>
            <w:top w:w="0" w:type="dxa"/>
            <w:left w:w="108" w:type="dxa"/>
            <w:bottom w:w="0" w:type="dxa"/>
            <w:right w:w="108" w:type="dxa"/>
          </w:tblCellMar>
        </w:tblPrEx>
        <w:trPr>
          <w:trHeight w:val="48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东岭村（部分）、东桥镇厝斗村、涂厝村（</w:t>
            </w:r>
            <w:r>
              <w:rPr>
                <w:rFonts w:ascii="宋体" w:hAnsi="宋体" w:cs="宋体"/>
                <w:color w:val="000000"/>
                <w:kern w:val="0"/>
                <w:sz w:val="20"/>
                <w:szCs w:val="20"/>
              </w:rPr>
              <w:t>8</w:t>
            </w:r>
            <w:r>
              <w:rPr>
                <w:rFonts w:hint="eastAsia" w:ascii="宋体" w:hAnsi="宋体" w:cs="宋体"/>
                <w:color w:val="000000"/>
                <w:kern w:val="0"/>
                <w:sz w:val="20"/>
                <w:szCs w:val="20"/>
              </w:rPr>
              <w:t>组、裕福城）、镇区、玉仁北路居住户</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87883200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87883200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埔尾村、涂厝村（部分）、镇区外来务工人员子女</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87887262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87887262</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87882944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87882944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荷山小学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荷山村、大丘村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87883030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87883030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彭城小学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彭城村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87888970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87888970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西埔小学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西埔村、小丘村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87881453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87881453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赤石小学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赤石村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87883334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许山头村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87872364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87872364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龙渊小学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87873354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87873354</w:t>
            </w:r>
          </w:p>
        </w:tc>
      </w:tr>
      <w:tr>
        <w:tblPrEx>
          <w:tblCellMar>
            <w:top w:w="0" w:type="dxa"/>
            <w:left w:w="108" w:type="dxa"/>
            <w:bottom w:w="0" w:type="dxa"/>
            <w:right w:w="108" w:type="dxa"/>
          </w:tblCellMar>
        </w:tblPrEx>
        <w:trPr>
          <w:trHeight w:val="466"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苍湖小学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湖边村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87883344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潘湖小学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潘厝村、湖埭头村、三村村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87870374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87870374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石井小学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石井村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87870384</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87870384</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东桥</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东桥村、散湖村、南湖村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87850252</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87850253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西湖实小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西湖村、官岭村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87861914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87861914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梅庄小学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梅庄村、埔殊村（部分）</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87852834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87852834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后建村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87852854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87852854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燎原小学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燎原村、莲塘村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87852804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87852804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坑尾小学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坑尾村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87853394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87853394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东湖小学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东湖村、埔殊村（部分）</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87852844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87852844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珩山小学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珩山村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87852894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87852894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珩海小学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珩海村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87892524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87892524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屿头小学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屿头村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13159001983</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87852814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香山小学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香山村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87852934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87852934</w:t>
            </w:r>
          </w:p>
        </w:tc>
      </w:tr>
      <w:tr>
        <w:tblPrEx>
          <w:tblCellMar>
            <w:top w:w="0" w:type="dxa"/>
            <w:left w:w="108" w:type="dxa"/>
            <w:bottom w:w="0" w:type="dxa"/>
            <w:right w:w="108" w:type="dxa"/>
          </w:tblCellMar>
        </w:tblPrEx>
        <w:trPr>
          <w:trHeight w:val="315"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大吴小学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大吴村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87852914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87852914</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西坑村</w:t>
            </w:r>
          </w:p>
        </w:tc>
        <w:tc>
          <w:tcPr>
            <w:tcW w:w="1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87852904</w:t>
            </w:r>
          </w:p>
        </w:tc>
        <w:tc>
          <w:tcPr>
            <w:tcW w:w="1583" w:type="dxa"/>
            <w:tcBorders>
              <w:top w:val="single" w:color="000000" w:sz="4" w:space="0"/>
              <w:left w:val="single" w:color="000000" w:sz="4" w:space="0"/>
              <w:bottom w:val="single" w:color="000000" w:sz="4" w:space="0"/>
              <w:right w:val="single" w:color="auto" w:sz="8"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87852904</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净峰</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湖街村、赤土尾村、山前村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87808082</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87806055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莲城小学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松村村、杜厝村、城前村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87811317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87811317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坑园村、上厅村、塘头村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87810340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87810340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墩中村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87806456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87806456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墩南小学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墩南村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87806810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87806810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净东小学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净北村、洋边村、东洋村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87801831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87801831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莲峰小学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莲峰村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87806735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87806735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净南小学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净南村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87806175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87806175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延寿实小</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南尾村、五群村、前炉村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87812516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87812516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西头小学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西头村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87815821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87815821</w:t>
            </w:r>
          </w:p>
        </w:tc>
      </w:tr>
      <w:tr>
        <w:tblPrEx>
          <w:tblCellMar>
            <w:top w:w="0" w:type="dxa"/>
            <w:left w:w="108" w:type="dxa"/>
            <w:bottom w:w="0" w:type="dxa"/>
            <w:right w:w="108" w:type="dxa"/>
          </w:tblCellMar>
        </w:tblPrEx>
        <w:trPr>
          <w:trHeight w:val="240" w:hRule="atLeast"/>
        </w:trPr>
        <w:tc>
          <w:tcPr>
            <w:tcW w:w="660" w:type="dxa"/>
            <w:vMerge w:val="restart"/>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小岞</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前群村、前海村、前峰村、新桥村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87839050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87839050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南西小学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南东村、南西村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87837991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87837991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东山小学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东山村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87837417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87837417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000000"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螺山小学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螺山村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87837697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87837697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auto" w:sz="4"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后内小学</w:t>
            </w:r>
          </w:p>
        </w:tc>
        <w:tc>
          <w:tcPr>
            <w:tcW w:w="3186"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后内村</w:t>
            </w:r>
          </w:p>
        </w:tc>
        <w:tc>
          <w:tcPr>
            <w:tcW w:w="15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87837530</w:t>
            </w:r>
          </w:p>
        </w:tc>
        <w:tc>
          <w:tcPr>
            <w:tcW w:w="1583" w:type="dxa"/>
            <w:tcBorders>
              <w:top w:val="single" w:color="000000" w:sz="4" w:space="0"/>
              <w:left w:val="single" w:color="000000" w:sz="4" w:space="0"/>
              <w:bottom w:val="single" w:color="auto"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87837530</w:t>
            </w:r>
          </w:p>
        </w:tc>
      </w:tr>
      <w:tr>
        <w:tblPrEx>
          <w:tblCellMar>
            <w:top w:w="0" w:type="dxa"/>
            <w:left w:w="108" w:type="dxa"/>
            <w:bottom w:w="0" w:type="dxa"/>
            <w:right w:w="108" w:type="dxa"/>
          </w:tblCellMar>
        </w:tblPrEx>
        <w:trPr>
          <w:trHeight w:val="480" w:hRule="atLeast"/>
        </w:trPr>
        <w:tc>
          <w:tcPr>
            <w:tcW w:w="660" w:type="dxa"/>
            <w:vMerge w:val="restart"/>
            <w:tcBorders>
              <w:top w:val="single" w:color="auto" w:sz="4" w:space="0"/>
              <w:left w:val="single" w:color="auto" w:sz="8" w:space="0"/>
              <w:bottom w:val="nil"/>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辋川</w:t>
            </w:r>
          </w:p>
        </w:tc>
        <w:tc>
          <w:tcPr>
            <w:tcW w:w="1845"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中心小学</w:t>
            </w:r>
          </w:p>
        </w:tc>
        <w:tc>
          <w:tcPr>
            <w:tcW w:w="318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辋川村、大潘村、后任村、社坑村、下江村、小山村、后许村</w:t>
            </w:r>
          </w:p>
        </w:tc>
        <w:tc>
          <w:tcPr>
            <w:tcW w:w="15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87266926</w:t>
            </w:r>
          </w:p>
        </w:tc>
        <w:tc>
          <w:tcPr>
            <w:tcW w:w="1583" w:type="dxa"/>
            <w:tcBorders>
              <w:top w:val="single" w:color="auto"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87266925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后坑小学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后坑村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87262417</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13959778536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南星小学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南星村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87262796</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15159505516</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醒民小学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五柳村、坑南村（部分）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87262811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15359523730</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前洋小学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前洋村、坑南村（部分）</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87262945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13365982928</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峰南小学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峰南村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87262375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15906030053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麟山小学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峰崎村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87260575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87260575</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玉围小学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玉围村、京山村、居仁村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87260635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13394026187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更新小学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更新村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87260875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13489359187</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三乡小学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庄上村、坪埔村、试剑村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87262750</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13506905823</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梧山小学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梧山村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87262871</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15159899521</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许厝小学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许厝村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87255185</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13959970779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nil"/>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下埭小学</w:t>
            </w:r>
          </w:p>
        </w:tc>
        <w:tc>
          <w:tcPr>
            <w:tcW w:w="31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下埭村</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87262503</w:t>
            </w:r>
          </w:p>
        </w:tc>
        <w:tc>
          <w:tcPr>
            <w:tcW w:w="1583" w:type="dxa"/>
            <w:tcBorders>
              <w:top w:val="single" w:color="000000" w:sz="4" w:space="0"/>
              <w:left w:val="single" w:color="000000" w:sz="4" w:space="0"/>
              <w:bottom w:val="single" w:color="000000" w:sz="4"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13505975649</w:t>
            </w:r>
          </w:p>
        </w:tc>
      </w:tr>
      <w:tr>
        <w:tblPrEx>
          <w:tblCellMar>
            <w:top w:w="0" w:type="dxa"/>
            <w:left w:w="108" w:type="dxa"/>
            <w:bottom w:w="0" w:type="dxa"/>
            <w:right w:w="108" w:type="dxa"/>
          </w:tblCellMar>
        </w:tblPrEx>
        <w:trPr>
          <w:trHeight w:val="240" w:hRule="atLeast"/>
        </w:trPr>
        <w:tc>
          <w:tcPr>
            <w:tcW w:w="660" w:type="dxa"/>
            <w:vMerge w:val="continue"/>
            <w:tcBorders>
              <w:top w:val="single" w:color="000000" w:sz="4" w:space="0"/>
              <w:left w:val="single" w:color="auto" w:sz="8" w:space="0"/>
              <w:bottom w:val="single" w:color="auto" w:sz="8" w:space="0"/>
              <w:right w:val="single" w:color="000000" w:sz="4" w:space="0"/>
            </w:tcBorders>
            <w:vAlign w:val="center"/>
          </w:tcPr>
          <w:p>
            <w:pPr>
              <w:jc w:val="center"/>
              <w:rPr>
                <w:rFonts w:ascii="宋体" w:cs="Times New Roman"/>
                <w:color w:val="000000"/>
                <w:sz w:val="20"/>
                <w:szCs w:val="20"/>
              </w:rPr>
            </w:pPr>
          </w:p>
        </w:tc>
        <w:tc>
          <w:tcPr>
            <w:tcW w:w="1845" w:type="dxa"/>
            <w:tcBorders>
              <w:top w:val="single" w:color="000000" w:sz="4" w:space="0"/>
              <w:left w:val="single" w:color="000000" w:sz="4" w:space="0"/>
              <w:bottom w:val="single" w:color="auto" w:sz="8" w:space="0"/>
              <w:right w:val="single" w:color="000000" w:sz="4" w:space="0"/>
            </w:tcBorders>
            <w:vAlign w:val="center"/>
          </w:tcPr>
          <w:p>
            <w:pPr>
              <w:widowControl/>
              <w:textAlignment w:val="center"/>
              <w:rPr>
                <w:rFonts w:ascii="宋体" w:cs="Times New Roman"/>
                <w:color w:val="000000"/>
                <w:sz w:val="20"/>
                <w:szCs w:val="20"/>
              </w:rPr>
            </w:pPr>
            <w:r>
              <w:rPr>
                <w:rFonts w:hint="eastAsia" w:ascii="宋体" w:hAnsi="宋体" w:cs="宋体"/>
                <w:color w:val="000000"/>
                <w:kern w:val="0"/>
                <w:sz w:val="20"/>
                <w:szCs w:val="20"/>
              </w:rPr>
              <w:t>吹楼学校</w:t>
            </w:r>
          </w:p>
        </w:tc>
        <w:tc>
          <w:tcPr>
            <w:tcW w:w="3186" w:type="dxa"/>
            <w:tcBorders>
              <w:top w:val="single" w:color="000000" w:sz="4" w:space="0"/>
              <w:left w:val="single" w:color="000000" w:sz="4" w:space="0"/>
              <w:bottom w:val="single" w:color="auto" w:sz="8" w:space="0"/>
              <w:right w:val="single" w:color="000000" w:sz="4" w:space="0"/>
            </w:tcBorders>
            <w:vAlign w:val="center"/>
          </w:tcPr>
          <w:p>
            <w:pPr>
              <w:widowControl/>
              <w:spacing w:line="240" w:lineRule="exact"/>
              <w:textAlignment w:val="center"/>
              <w:rPr>
                <w:rFonts w:ascii="宋体" w:cs="Times New Roman"/>
                <w:color w:val="000000"/>
                <w:sz w:val="20"/>
                <w:szCs w:val="20"/>
              </w:rPr>
            </w:pPr>
            <w:r>
              <w:rPr>
                <w:rFonts w:hint="eastAsia" w:ascii="宋体" w:hAnsi="宋体" w:cs="宋体"/>
                <w:color w:val="000000"/>
                <w:kern w:val="0"/>
                <w:sz w:val="20"/>
                <w:szCs w:val="20"/>
              </w:rPr>
              <w:t>吹楼村</w:t>
            </w:r>
          </w:p>
        </w:tc>
        <w:tc>
          <w:tcPr>
            <w:tcW w:w="1582" w:type="dxa"/>
            <w:tcBorders>
              <w:top w:val="single" w:color="000000" w:sz="4" w:space="0"/>
              <w:left w:val="single" w:color="000000" w:sz="4" w:space="0"/>
              <w:bottom w:val="single" w:color="auto" w:sz="8"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87262038</w:t>
            </w:r>
          </w:p>
        </w:tc>
        <w:tc>
          <w:tcPr>
            <w:tcW w:w="1583" w:type="dxa"/>
            <w:tcBorders>
              <w:top w:val="single" w:color="000000" w:sz="4" w:space="0"/>
              <w:left w:val="single" w:color="000000" w:sz="4" w:space="0"/>
              <w:bottom w:val="single" w:color="auto" w:sz="8" w:space="0"/>
              <w:right w:val="single" w:color="auto" w:sz="8"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15980383252</w:t>
            </w:r>
          </w:p>
        </w:tc>
      </w:tr>
    </w:tbl>
    <w:p>
      <w:pPr>
        <w:jc w:val="left"/>
        <w:rPr>
          <w:rFonts w:ascii="黑体" w:eastAsia="黑体" w:cs="Times New Roman"/>
          <w:color w:val="000000"/>
          <w:sz w:val="32"/>
          <w:szCs w:val="32"/>
        </w:rPr>
      </w:pPr>
    </w:p>
    <w:p>
      <w:pPr>
        <w:pStyle w:val="2"/>
        <w:ind w:firstLine="200"/>
        <w:rPr>
          <w:rFonts w:cs="Times New Roman"/>
        </w:rPr>
      </w:pPr>
    </w:p>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OGFjNzA4NWJmMDlhZDQzNjBkYjI5OGNhNjYxZjIifQ=="/>
  </w:docVars>
  <w:rsids>
    <w:rsidRoot w:val="470D5E11"/>
    <w:rsid w:val="25A57FCF"/>
    <w:rsid w:val="470D5E11"/>
    <w:rsid w:val="76C7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4"/>
    <w:uiPriority w:val="99"/>
    <w:pPr>
      <w:ind w:firstLine="420" w:firstLineChars="100"/>
    </w:pPr>
    <w:rPr>
      <w:kern w:val="0"/>
      <w:sz w:val="20"/>
      <w:szCs w:val="20"/>
    </w:rPr>
  </w:style>
  <w:style w:type="paragraph" w:styleId="3">
    <w:name w:val="Body Text"/>
    <w:basedOn w:val="1"/>
    <w:qFormat/>
    <w:uiPriority w:val="99"/>
    <w:pPr>
      <w:spacing w:after="140" w:line="276" w:lineRule="auto"/>
    </w:pPr>
  </w:style>
  <w:style w:type="paragraph" w:styleId="4">
    <w:name w:val="Normal (Web)"/>
    <w:basedOn w:val="1"/>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905</Words>
  <Characters>927</Characters>
  <Lines>0</Lines>
  <Paragraphs>0</Paragraphs>
  <TotalTime>0</TotalTime>
  <ScaleCrop>false</ScaleCrop>
  <LinksUpToDate>false</LinksUpToDate>
  <CharactersWithSpaces>941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2023-09-26T07:46:00Z</dcterms:created>
  <dc:creator>ι</dc:creator>
  <cp:lastModifiedBy>ι</cp:lastModifiedBy>
  <dcterms:modified xsi:type="dcterms:W3CDTF">2023-09-26T08:30:18Z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ECC345CCF19C4B88976428B93ECE8CE8_13</vt:lpwstr>
  </property>
</Properties>
</file>