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7"/>
          <w:rFonts w:eastAsia="方正小标宋简体"/>
          <w:bCs/>
          <w:sz w:val="44"/>
          <w:szCs w:val="44"/>
        </w:rPr>
      </w:pPr>
      <w:r>
        <w:rPr>
          <w:rStyle w:val="7"/>
          <w:rFonts w:hint="eastAsia" w:eastAsia="方正小标宋简体"/>
          <w:bCs/>
          <w:sz w:val="44"/>
          <w:szCs w:val="44"/>
        </w:rPr>
        <w:t>泉</w:t>
      </w:r>
      <w:r>
        <w:rPr>
          <w:rStyle w:val="7"/>
          <w:rFonts w:eastAsia="方正小标宋简体"/>
          <w:bCs/>
          <w:sz w:val="44"/>
          <w:szCs w:val="44"/>
        </w:rPr>
        <w:t>州市体育局</w:t>
      </w:r>
      <w:r>
        <w:rPr>
          <w:rStyle w:val="7"/>
          <w:rFonts w:hint="eastAsia" w:eastAsia="方正小标宋简体"/>
          <w:bCs/>
          <w:sz w:val="44"/>
          <w:szCs w:val="44"/>
        </w:rPr>
        <w:t>“局长走</w:t>
      </w:r>
      <w:r>
        <w:rPr>
          <w:rStyle w:val="7"/>
          <w:rFonts w:eastAsia="方正小标宋简体"/>
          <w:bCs/>
          <w:sz w:val="44"/>
          <w:szCs w:val="44"/>
        </w:rPr>
        <w:t>基层</w:t>
      </w:r>
      <w:r>
        <w:rPr>
          <w:rStyle w:val="7"/>
          <w:rFonts w:hint="eastAsia" w:eastAsia="方正小标宋简体"/>
          <w:bCs/>
          <w:sz w:val="44"/>
          <w:szCs w:val="44"/>
        </w:rPr>
        <w:t>”</w:t>
      </w:r>
      <w:r>
        <w:rPr>
          <w:rStyle w:val="7"/>
          <w:rFonts w:eastAsia="方正小标宋简体"/>
          <w:bCs/>
          <w:sz w:val="44"/>
          <w:szCs w:val="44"/>
        </w:rPr>
        <w:t>来惠</w:t>
      </w:r>
      <w:r>
        <w:rPr>
          <w:rStyle w:val="7"/>
          <w:rFonts w:hint="eastAsia" w:eastAsia="方正小标宋简体"/>
          <w:bCs/>
          <w:sz w:val="44"/>
          <w:szCs w:val="44"/>
        </w:rPr>
        <w:t>调研</w:t>
      </w:r>
    </w:p>
    <w:p>
      <w:pPr>
        <w:ind w:firstLine="540" w:firstLineChars="200"/>
        <w:jc w:val="left"/>
        <w:rPr>
          <w:rStyle w:val="7"/>
          <w:rFonts w:hint="eastAsia" w:ascii="仿宋_GB2312" w:eastAsia="仿宋_GB2312"/>
          <w:bCs/>
          <w:sz w:val="32"/>
          <w:szCs w:val="32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  <w:t>5月19日上午，泉州市体育局局长汪水永带队到惠安县，开展“局长走基层”活动，实地调研惠安县黄塘镇接待村、杉鹰科技有限公司、县少体校等，帮扶指导全民健身设施建设、体育产业发展、体教融合等。惠安县副县长陈荣煌、惠安县文化体育和旅游局局长舒财锋等有关负责同志陪同。</w:t>
      </w:r>
      <w:r>
        <w:rPr>
          <w:rStyle w:val="7"/>
          <w:rFonts w:hint="eastAsia" w:ascii="仿宋_GB2312" w:eastAsia="仿宋_GB2312"/>
          <w:bCs/>
          <w:sz w:val="32"/>
          <w:szCs w:val="32"/>
        </w:rPr>
        <w:drawing>
          <wp:inline distT="0" distB="0" distL="0" distR="0">
            <wp:extent cx="5598795" cy="4199255"/>
            <wp:effectExtent l="0" t="0" r="1905" b="0"/>
            <wp:docPr id="1" name="图片 1" descr="C:\Users\JOHO\Desktop\微信图片_20220520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OHO\Desktop\微信图片_20220520111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  <w:t>接待村党总支坚持党建引领乡村治理，完善“1+6+X”工作模式，结合“党建+”邻里中心建设，搭建党建邻里公园和口袋健身公园等休闲娱乐健身活动平台，打造后将定期开展篮球比赛、广场舞比赛、老人门球赛等文体活动，提升群众幸福感。</w:t>
      </w:r>
    </w:p>
    <w:p>
      <w:pPr>
        <w:ind w:firstLine="640" w:firstLineChars="200"/>
        <w:jc w:val="left"/>
        <w:rPr>
          <w:rStyle w:val="7"/>
          <w:rFonts w:ascii="仿宋_GB2312" w:eastAsia="仿宋_GB2312"/>
          <w:bCs/>
          <w:sz w:val="32"/>
          <w:szCs w:val="32"/>
        </w:rPr>
      </w:pPr>
      <w:r>
        <w:rPr>
          <w:rStyle w:val="7"/>
          <w:rFonts w:ascii="仿宋_GB2312" w:eastAsia="仿宋_GB2312"/>
          <w:bCs/>
          <w:sz w:val="32"/>
          <w:szCs w:val="32"/>
        </w:rPr>
        <w:drawing>
          <wp:inline distT="0" distB="0" distL="0" distR="0">
            <wp:extent cx="4253865" cy="3192780"/>
            <wp:effectExtent l="0" t="0" r="0" b="7620"/>
            <wp:docPr id="2" name="图片 2" descr="C:\Users\JOHO\Desktop\微信图片_202205201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OHO\Desktop\微信图片_20220520111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784" cy="319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Style w:val="7"/>
          <w:rFonts w:ascii="仿宋_GB2312" w:eastAsia="仿宋_GB2312"/>
          <w:bCs/>
          <w:sz w:val="32"/>
          <w:szCs w:val="32"/>
        </w:rPr>
      </w:pPr>
      <w:r>
        <w:rPr>
          <w:rStyle w:val="7"/>
          <w:rFonts w:ascii="仿宋_GB2312" w:eastAsia="仿宋_GB2312"/>
          <w:bCs/>
          <w:sz w:val="32"/>
          <w:szCs w:val="32"/>
        </w:rPr>
        <w:drawing>
          <wp:inline distT="0" distB="0" distL="0" distR="0">
            <wp:extent cx="4304665" cy="3230880"/>
            <wp:effectExtent l="0" t="0" r="635" b="7620"/>
            <wp:docPr id="5" name="图片 5" descr="C:\Users\JOHO\Desktop\微信图片_2022052011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OHO\Desktop\微信图片_20220520111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8421" cy="32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Style w:val="7"/>
          <w:rFonts w:ascii="仿宋_GB2312" w:eastAsia="仿宋_GB2312"/>
          <w:bCs/>
          <w:sz w:val="32"/>
          <w:szCs w:val="32"/>
        </w:rPr>
      </w:pPr>
      <w:r>
        <w:rPr>
          <w:rStyle w:val="7"/>
          <w:rFonts w:hint="eastAsia" w:ascii="仿宋_GB2312" w:eastAsia="仿宋_GB2312"/>
          <w:bCs/>
          <w:sz w:val="32"/>
          <w:szCs w:val="32"/>
        </w:rPr>
        <w:drawing>
          <wp:inline distT="0" distB="0" distL="0" distR="0">
            <wp:extent cx="4376420" cy="3283585"/>
            <wp:effectExtent l="0" t="0" r="5080" b="0"/>
            <wp:docPr id="3" name="图片 3" descr="C:\Users\JOHO\Desktop\微信图片_202205201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OHO\Desktop\微信图片_20220520111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568" cy="32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Style w:val="7"/>
          <w:rFonts w:hint="eastAsia" w:ascii="仿宋_GB2312" w:eastAsia="仿宋_GB2312"/>
          <w:bCs/>
          <w:sz w:val="32"/>
          <w:szCs w:val="32"/>
        </w:rPr>
      </w:pPr>
      <w:r>
        <w:rPr>
          <w:rStyle w:val="7"/>
          <w:rFonts w:ascii="仿宋_GB2312" w:eastAsia="仿宋_GB2312"/>
          <w:bCs/>
          <w:sz w:val="32"/>
          <w:szCs w:val="32"/>
        </w:rPr>
        <w:drawing>
          <wp:inline distT="0" distB="0" distL="0" distR="0">
            <wp:extent cx="4376420" cy="3515360"/>
            <wp:effectExtent l="0" t="0" r="5080" b="8890"/>
            <wp:docPr id="4" name="图片 4" descr="C:\Users\JOHO\Desktop\局长走基层\微信图片_20220520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JOHO\Desktop\局长走基层\微信图片_2022052010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609" cy="35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  <w:t>杉鹰科技有限公司是无人机研发基地，是国内首家拥有行业无人机应用弥雾机、超声波冷雾机核心技术的公司。调研组通过现场参观、听汇报、体验，详细了解了无人机航模竞技情况，就推动无人机航模竞技培训、开展赛事活动，体育产业发展等方面提出指导意见。</w:t>
      </w:r>
    </w:p>
    <w:p>
      <w:pPr>
        <w:ind w:firstLine="640" w:firstLineChars="200"/>
        <w:jc w:val="left"/>
        <w:rPr>
          <w:rStyle w:val="7"/>
          <w:rFonts w:ascii="仿宋_GB2312" w:eastAsia="仿宋_GB2312"/>
          <w:bCs/>
          <w:sz w:val="32"/>
          <w:szCs w:val="32"/>
        </w:rPr>
      </w:pPr>
      <w:r>
        <w:rPr>
          <w:rStyle w:val="7"/>
          <w:rFonts w:ascii="仿宋_GB2312" w:eastAsia="仿宋_GB2312"/>
          <w:bCs/>
          <w:sz w:val="32"/>
          <w:szCs w:val="32"/>
        </w:rPr>
        <w:drawing>
          <wp:inline distT="0" distB="0" distL="0" distR="0">
            <wp:extent cx="4761230" cy="3571240"/>
            <wp:effectExtent l="0" t="0" r="1270" b="0"/>
            <wp:docPr id="6" name="图片 6" descr="C:\Users\JOHO\Desktop\微信图片_20220520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JOHO\Desktop\微信图片_20220520112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304" cy="35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Style w:val="7"/>
          <w:rFonts w:hint="eastAsia" w:ascii="仿宋_GB2312" w:eastAsia="仿宋_GB2312"/>
          <w:bCs/>
          <w:sz w:val="32"/>
          <w:szCs w:val="32"/>
        </w:rPr>
      </w:pPr>
      <w:r>
        <w:rPr>
          <w:rStyle w:val="7"/>
          <w:rFonts w:hint="eastAsia" w:ascii="仿宋_GB2312" w:eastAsia="仿宋_GB2312"/>
          <w:bCs/>
          <w:sz w:val="32"/>
          <w:szCs w:val="32"/>
        </w:rPr>
        <w:drawing>
          <wp:inline distT="0" distB="0" distL="0" distR="0">
            <wp:extent cx="4810760" cy="3608070"/>
            <wp:effectExtent l="0" t="0" r="8890" b="11430"/>
            <wp:docPr id="7" name="图片 7" descr="C:\Users\JOHO\Desktop\微信图片_20220520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JOHO\Desktop\微信图片_2022052011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429" cy="36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Style w:val="7"/>
          <w:rFonts w:ascii="仿宋_GB2312" w:eastAsia="仿宋_GB2312"/>
          <w:bCs/>
          <w:sz w:val="32"/>
          <w:szCs w:val="32"/>
        </w:rPr>
      </w:pPr>
    </w:p>
    <w:p>
      <w:pPr>
        <w:ind w:firstLine="640" w:firstLineChars="200"/>
        <w:jc w:val="left"/>
        <w:rPr>
          <w:rStyle w:val="7"/>
          <w:rFonts w:ascii="仿宋_GB2312" w:eastAsia="仿宋_GB2312"/>
          <w:bCs/>
          <w:sz w:val="32"/>
          <w:szCs w:val="32"/>
        </w:rPr>
      </w:pPr>
      <w:r>
        <w:rPr>
          <w:rStyle w:val="7"/>
          <w:rFonts w:ascii="仿宋_GB2312" w:eastAsia="仿宋_GB2312"/>
          <w:bCs/>
          <w:sz w:val="32"/>
          <w:szCs w:val="32"/>
        </w:rPr>
        <w:drawing>
          <wp:inline distT="0" distB="0" distL="0" distR="0">
            <wp:extent cx="4799330" cy="3601085"/>
            <wp:effectExtent l="0" t="0" r="1270" b="0"/>
            <wp:docPr id="8" name="图片 8" descr="C:\Users\JOHO\Desktop\微信图片_202205201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OHO\Desktop\微信图片_20220520112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926" cy="360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  <w:t> 调研组实地检查县少体校食宿环境、听汇报问情况，详细了解体教融合、存在问题，需要协调解决事宜。汪水永局长强调，一要充分发挥体育传统项目的优势；二要根据实际，探索体教融合新模式；三要结合体育产业，开展大型、品牌赛事。</w:t>
      </w:r>
    </w:p>
    <w:p>
      <w:pPr>
        <w:ind w:firstLine="540" w:firstLineChars="20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sz w:val="24"/>
          <w:szCs w:val="24"/>
        </w:rPr>
      </w:pPr>
      <w:bookmarkStart w:id="0" w:name="_GoBack"/>
      <w:bookmarkEnd w:id="0"/>
    </w:p>
    <w:sectPr>
      <w:pgSz w:w="11906" w:h="16838"/>
      <w:pgMar w:top="1928" w:right="1531" w:bottom="192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hmY2QyNjM4ZWYwZjViYTZjNjk1MzE1YTExMDdkY2UifQ=="/>
  </w:docVars>
  <w:rsids>
    <w:rsidRoot w:val="00862FE1"/>
    <w:rsid w:val="00007C76"/>
    <w:rsid w:val="00095A40"/>
    <w:rsid w:val="000A0DE7"/>
    <w:rsid w:val="000A7F5A"/>
    <w:rsid w:val="000C4ED4"/>
    <w:rsid w:val="000F3B57"/>
    <w:rsid w:val="00110960"/>
    <w:rsid w:val="0017157D"/>
    <w:rsid w:val="00186D25"/>
    <w:rsid w:val="00190792"/>
    <w:rsid w:val="00195FF9"/>
    <w:rsid w:val="00197589"/>
    <w:rsid w:val="001B2E16"/>
    <w:rsid w:val="001D6FB0"/>
    <w:rsid w:val="001E5EE7"/>
    <w:rsid w:val="001F3D9E"/>
    <w:rsid w:val="00225660"/>
    <w:rsid w:val="00265254"/>
    <w:rsid w:val="002F0E5F"/>
    <w:rsid w:val="00310BD3"/>
    <w:rsid w:val="003229D9"/>
    <w:rsid w:val="003470DB"/>
    <w:rsid w:val="00355ED0"/>
    <w:rsid w:val="00373605"/>
    <w:rsid w:val="003766CC"/>
    <w:rsid w:val="003B1E83"/>
    <w:rsid w:val="003B61D4"/>
    <w:rsid w:val="003C3D12"/>
    <w:rsid w:val="003D43B7"/>
    <w:rsid w:val="003E167E"/>
    <w:rsid w:val="0046351E"/>
    <w:rsid w:val="00484C01"/>
    <w:rsid w:val="00490595"/>
    <w:rsid w:val="004B441A"/>
    <w:rsid w:val="004E1547"/>
    <w:rsid w:val="004E3F5E"/>
    <w:rsid w:val="0050188F"/>
    <w:rsid w:val="00511A4B"/>
    <w:rsid w:val="0051710B"/>
    <w:rsid w:val="005207D7"/>
    <w:rsid w:val="00544B92"/>
    <w:rsid w:val="0056418D"/>
    <w:rsid w:val="005A27C7"/>
    <w:rsid w:val="005B5EAB"/>
    <w:rsid w:val="005C639F"/>
    <w:rsid w:val="005D5F31"/>
    <w:rsid w:val="006032D0"/>
    <w:rsid w:val="006278B0"/>
    <w:rsid w:val="006649D6"/>
    <w:rsid w:val="0067433D"/>
    <w:rsid w:val="006D0BE0"/>
    <w:rsid w:val="006E4F85"/>
    <w:rsid w:val="006F2729"/>
    <w:rsid w:val="00726673"/>
    <w:rsid w:val="00744F08"/>
    <w:rsid w:val="00754DD6"/>
    <w:rsid w:val="007827D1"/>
    <w:rsid w:val="007830D2"/>
    <w:rsid w:val="00787DF1"/>
    <w:rsid w:val="00797411"/>
    <w:rsid w:val="007A1654"/>
    <w:rsid w:val="007C59C0"/>
    <w:rsid w:val="00815988"/>
    <w:rsid w:val="00815B14"/>
    <w:rsid w:val="00826CBC"/>
    <w:rsid w:val="00862FE1"/>
    <w:rsid w:val="00867C82"/>
    <w:rsid w:val="008769C7"/>
    <w:rsid w:val="00883653"/>
    <w:rsid w:val="008C59BF"/>
    <w:rsid w:val="008C6193"/>
    <w:rsid w:val="008D0350"/>
    <w:rsid w:val="008F1C9C"/>
    <w:rsid w:val="00910380"/>
    <w:rsid w:val="00920244"/>
    <w:rsid w:val="00946E66"/>
    <w:rsid w:val="00970EF3"/>
    <w:rsid w:val="009957EC"/>
    <w:rsid w:val="009C0963"/>
    <w:rsid w:val="009C0D7C"/>
    <w:rsid w:val="009E24D2"/>
    <w:rsid w:val="009F3791"/>
    <w:rsid w:val="00A0592E"/>
    <w:rsid w:val="00A6630C"/>
    <w:rsid w:val="00A832AE"/>
    <w:rsid w:val="00AC2106"/>
    <w:rsid w:val="00AD5141"/>
    <w:rsid w:val="00AE7784"/>
    <w:rsid w:val="00B162F6"/>
    <w:rsid w:val="00B232D2"/>
    <w:rsid w:val="00B46C17"/>
    <w:rsid w:val="00B47E3D"/>
    <w:rsid w:val="00B52101"/>
    <w:rsid w:val="00B5467C"/>
    <w:rsid w:val="00B84F54"/>
    <w:rsid w:val="00BA43EB"/>
    <w:rsid w:val="00BB6BD9"/>
    <w:rsid w:val="00BC6776"/>
    <w:rsid w:val="00BD1861"/>
    <w:rsid w:val="00BE1A9D"/>
    <w:rsid w:val="00BE358B"/>
    <w:rsid w:val="00BF3E3A"/>
    <w:rsid w:val="00C1114B"/>
    <w:rsid w:val="00C76F98"/>
    <w:rsid w:val="00C90F3D"/>
    <w:rsid w:val="00CA0181"/>
    <w:rsid w:val="00CA75E8"/>
    <w:rsid w:val="00CB47ED"/>
    <w:rsid w:val="00CB5077"/>
    <w:rsid w:val="00CC6281"/>
    <w:rsid w:val="00D34CD0"/>
    <w:rsid w:val="00D56164"/>
    <w:rsid w:val="00D579E0"/>
    <w:rsid w:val="00D85E3F"/>
    <w:rsid w:val="00D927DA"/>
    <w:rsid w:val="00D959E2"/>
    <w:rsid w:val="00DB1416"/>
    <w:rsid w:val="00E21409"/>
    <w:rsid w:val="00E31B42"/>
    <w:rsid w:val="00E8732D"/>
    <w:rsid w:val="00EC03A5"/>
    <w:rsid w:val="00EC78A0"/>
    <w:rsid w:val="00ED6D9A"/>
    <w:rsid w:val="00EF545A"/>
    <w:rsid w:val="00F1168C"/>
    <w:rsid w:val="00F20241"/>
    <w:rsid w:val="00F230E2"/>
    <w:rsid w:val="00F31CC9"/>
    <w:rsid w:val="00F57CA9"/>
    <w:rsid w:val="00F94921"/>
    <w:rsid w:val="00F9500B"/>
    <w:rsid w:val="00FD78E6"/>
    <w:rsid w:val="00FE17E3"/>
    <w:rsid w:val="00FE2702"/>
    <w:rsid w:val="00FF022F"/>
    <w:rsid w:val="00FF1EF6"/>
    <w:rsid w:val="00FF2D25"/>
    <w:rsid w:val="6192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</w:rPr>
  </w:style>
  <w:style w:type="character" w:customStyle="1" w:styleId="7">
    <w:name w:val="NormalCharacter"/>
    <w:qFormat/>
    <w:uiPriority w:val="0"/>
  </w:style>
  <w:style w:type="character" w:customStyle="1" w:styleId="8">
    <w:name w:val="页眉 Char"/>
    <w:basedOn w:val="5"/>
    <w:link w:val="3"/>
    <w:uiPriority w:val="99"/>
    <w:rPr>
      <w:sz w:val="18"/>
      <w:szCs w:val="18"/>
    </w:rPr>
  </w:style>
  <w:style w:type="character" w:customStyle="1" w:styleId="9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463</Words>
  <Characters>468</Characters>
  <Lines>3</Lines>
  <Paragraphs>1</Paragraphs>
  <TotalTime>6</TotalTime>
  <ScaleCrop>false</ScaleCrop>
  <LinksUpToDate>false</LinksUpToDate>
  <CharactersWithSpaces>468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2022-05-20T00:45:00Z</dcterms:created>
  <dc:creator>未定义</dc:creator>
  <cp:lastModifiedBy>Rainie</cp:lastModifiedBy>
  <dcterms:modified xsi:type="dcterms:W3CDTF">2022-06-08T09:30:24Z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604F3C6E1CB744B5BCB343504FAB739A</vt:lpwstr>
  </property>
</Properties>
</file>