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8" w:lineRule="exact"/>
        <w:ind w:left="0" w:right="0" w:firstLine="420"/>
        <w:jc w:val="center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年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季度</w:t>
      </w: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泉州市惠安县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分布式光伏接入电网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8" w:lineRule="exact"/>
        <w:ind w:left="0" w:right="0" w:firstLine="420"/>
        <w:jc w:val="center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fill="FFFFFF"/>
          <w:vertAlign w:val="baseline"/>
        </w:rPr>
        <w:t>承载力及提升措施评估报告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8" w:lineRule="exact"/>
        <w:ind w:left="0" w:right="0" w:firstLine="420"/>
        <w:jc w:val="both"/>
        <w:rPr>
          <w:rFonts w:hint="eastAsia" w:ascii="方正黑体_GBK" w:hAnsi="方正黑体_GBK" w:eastAsia="方正黑体_GBK" w:cs="方正黑体_GBK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/>
        </w:rPr>
        <w:t> 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分布式光伏接入电网承载力情况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78" w:lineRule="exact"/>
        <w:ind w:left="838" w:leftChars="0" w:right="0" w:rightChars="0"/>
        <w:jc w:val="both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区域整体情况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8" w:lineRule="exact"/>
        <w:ind w:left="0" w:right="0" w:firstLine="419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截至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季度，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惠安全域可开放容量剩余21.1万千瓦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8" w:lineRule="exact"/>
        <w:ind w:left="0" w:right="0" w:firstLine="419"/>
        <w:jc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表1--惠安县承载力测算情况</w:t>
      </w:r>
    </w:p>
    <w:tbl>
      <w:tblPr>
        <w:tblStyle w:val="4"/>
        <w:tblW w:w="7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1176"/>
        <w:gridCol w:w="1408"/>
        <w:gridCol w:w="1478"/>
        <w:gridCol w:w="1584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  <w:jc w:val="center"/>
        </w:trPr>
        <w:tc>
          <w:tcPr>
            <w:tcW w:w="1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地市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县（市、区）</w:t>
            </w: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是否整体受限</w:t>
            </w:r>
          </w:p>
        </w:tc>
        <w:tc>
          <w:tcPr>
            <w:tcW w:w="1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已接容量（MW）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在途容量（MW）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可开放容量（MW）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泉州市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" w:leftChars="0" w:right="0" w:rightChars="0" w:firstLine="419" w:firstLineChars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257.26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67.88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211.34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78" w:lineRule="exact"/>
        <w:ind w:left="838" w:leftChars="0" w:right="0" w:rightChars="0"/>
        <w:jc w:val="both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受限设备情况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8" w:lineRule="exact"/>
        <w:ind w:left="0" w:right="0" w:firstLine="419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highlight w:val="cyan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根据2025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季度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承载力测算情况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惠安县无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220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/110/35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千伏主变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受限，无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10千伏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eastAsia="zh-CN"/>
        </w:rPr>
        <w:t>公用馈线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受限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仅5台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10千伏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公用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配变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因自身承载力不足受限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8" w:lineRule="exact"/>
        <w:ind w:left="0" w:right="0" w:firstLine="419"/>
        <w:jc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表2--惠安县分电压等级承载力测算情况</w:t>
      </w:r>
    </w:p>
    <w:tbl>
      <w:tblPr>
        <w:tblStyle w:val="4"/>
        <w:tblW w:w="888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1046"/>
        <w:gridCol w:w="1158"/>
        <w:gridCol w:w="708"/>
        <w:gridCol w:w="710"/>
        <w:gridCol w:w="646"/>
        <w:gridCol w:w="762"/>
        <w:gridCol w:w="694"/>
        <w:gridCol w:w="713"/>
        <w:gridCol w:w="762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地市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县（市、区）名称</w:t>
            </w:r>
          </w:p>
        </w:tc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220千伏主变受限数量（台）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110千伏主变受限数量（台）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35千伏主变受限数量（台）</w:t>
            </w:r>
          </w:p>
        </w:tc>
        <w:tc>
          <w:tcPr>
            <w:tcW w:w="14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10千伏线路受限数量（条）</w:t>
            </w:r>
          </w:p>
        </w:tc>
        <w:tc>
          <w:tcPr>
            <w:tcW w:w="14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10千伏配变受限数量（台）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19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19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19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受限总数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本级受限数</w:t>
            </w:r>
          </w:p>
        </w:tc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受限总数</w:t>
            </w: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本级受限数</w:t>
            </w:r>
          </w:p>
        </w:tc>
        <w:tc>
          <w:tcPr>
            <w:tcW w:w="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受限总数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本级受限数</w:t>
            </w: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受限总数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本级受限数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泉州市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cyan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cyan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cyan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cyan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8" w:lineRule="exact"/>
        <w:ind w:left="0" w:right="0" w:firstLine="419"/>
        <w:jc w:val="both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二、分布式光伏承载力受限提升措施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8" w:lineRule="exact"/>
        <w:ind w:left="0" w:right="0" w:firstLine="419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惠安县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自身承载力不足原因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的5台配变将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通过电源包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实施，争取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2025年全量解决。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259DEE"/>
    <w:multiLevelType w:val="singleLevel"/>
    <w:tmpl w:val="B2259DEE"/>
    <w:lvl w:ilvl="0" w:tentative="0">
      <w:start w:val="1"/>
      <w:numFmt w:val="decimal"/>
      <w:pStyle w:val="2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322F"/>
    <w:rsid w:val="045E5120"/>
    <w:rsid w:val="04BE2D90"/>
    <w:rsid w:val="05FF5B4E"/>
    <w:rsid w:val="0B8767A5"/>
    <w:rsid w:val="0C3C0150"/>
    <w:rsid w:val="0CB37C4D"/>
    <w:rsid w:val="0D6E7807"/>
    <w:rsid w:val="1020661F"/>
    <w:rsid w:val="114464D9"/>
    <w:rsid w:val="11CB6AE2"/>
    <w:rsid w:val="1232551A"/>
    <w:rsid w:val="129E5668"/>
    <w:rsid w:val="13386835"/>
    <w:rsid w:val="14253B09"/>
    <w:rsid w:val="16151AD7"/>
    <w:rsid w:val="16773FA0"/>
    <w:rsid w:val="17C31108"/>
    <w:rsid w:val="188D4054"/>
    <w:rsid w:val="18DD7A35"/>
    <w:rsid w:val="18FA1780"/>
    <w:rsid w:val="19451A67"/>
    <w:rsid w:val="196D150D"/>
    <w:rsid w:val="19DB5917"/>
    <w:rsid w:val="1A3C2456"/>
    <w:rsid w:val="1A9D50F1"/>
    <w:rsid w:val="1AFD0582"/>
    <w:rsid w:val="1B705A5C"/>
    <w:rsid w:val="20816104"/>
    <w:rsid w:val="219C3A90"/>
    <w:rsid w:val="22030497"/>
    <w:rsid w:val="239C70EB"/>
    <w:rsid w:val="23E74ADB"/>
    <w:rsid w:val="25796B67"/>
    <w:rsid w:val="258102AB"/>
    <w:rsid w:val="271A1B18"/>
    <w:rsid w:val="27431FFA"/>
    <w:rsid w:val="27435A49"/>
    <w:rsid w:val="2B801E63"/>
    <w:rsid w:val="2EA07D0B"/>
    <w:rsid w:val="2F7C1360"/>
    <w:rsid w:val="306C3C71"/>
    <w:rsid w:val="316E2FA4"/>
    <w:rsid w:val="335B6626"/>
    <w:rsid w:val="335E6082"/>
    <w:rsid w:val="33916538"/>
    <w:rsid w:val="343B349B"/>
    <w:rsid w:val="343B7C3F"/>
    <w:rsid w:val="346731B9"/>
    <w:rsid w:val="3717386F"/>
    <w:rsid w:val="393F4054"/>
    <w:rsid w:val="3B0847B6"/>
    <w:rsid w:val="3C1C3916"/>
    <w:rsid w:val="3CCE564F"/>
    <w:rsid w:val="3CEA5833"/>
    <w:rsid w:val="3DCC5BE1"/>
    <w:rsid w:val="3E625A65"/>
    <w:rsid w:val="3FE77F50"/>
    <w:rsid w:val="4389705D"/>
    <w:rsid w:val="43FF6C9B"/>
    <w:rsid w:val="459243CD"/>
    <w:rsid w:val="46952F6F"/>
    <w:rsid w:val="47A46F68"/>
    <w:rsid w:val="47EF2794"/>
    <w:rsid w:val="49901EC0"/>
    <w:rsid w:val="49CB70FE"/>
    <w:rsid w:val="4A506A7B"/>
    <w:rsid w:val="4B24258E"/>
    <w:rsid w:val="4E914171"/>
    <w:rsid w:val="4EB47879"/>
    <w:rsid w:val="4EB7785C"/>
    <w:rsid w:val="4F4A4C24"/>
    <w:rsid w:val="4F7F4214"/>
    <w:rsid w:val="50747472"/>
    <w:rsid w:val="50F55726"/>
    <w:rsid w:val="527D0888"/>
    <w:rsid w:val="52FE034E"/>
    <w:rsid w:val="53586648"/>
    <w:rsid w:val="53D876CF"/>
    <w:rsid w:val="55EF73F3"/>
    <w:rsid w:val="564E7F11"/>
    <w:rsid w:val="56707B20"/>
    <w:rsid w:val="57E41B27"/>
    <w:rsid w:val="5A8C7CC7"/>
    <w:rsid w:val="5B6C254A"/>
    <w:rsid w:val="5D1F50CC"/>
    <w:rsid w:val="5D5F4B66"/>
    <w:rsid w:val="5D73645E"/>
    <w:rsid w:val="5DB1482A"/>
    <w:rsid w:val="61923587"/>
    <w:rsid w:val="63884F07"/>
    <w:rsid w:val="64AD05EB"/>
    <w:rsid w:val="65490D71"/>
    <w:rsid w:val="68223466"/>
    <w:rsid w:val="6ADE3875"/>
    <w:rsid w:val="6CF14127"/>
    <w:rsid w:val="6E4677B5"/>
    <w:rsid w:val="6EE62B00"/>
    <w:rsid w:val="6F832813"/>
    <w:rsid w:val="706B15E0"/>
    <w:rsid w:val="736D5E10"/>
    <w:rsid w:val="754D4811"/>
    <w:rsid w:val="75501526"/>
    <w:rsid w:val="799A2DA3"/>
    <w:rsid w:val="7C153320"/>
    <w:rsid w:val="7D480C4B"/>
    <w:rsid w:val="7EEB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numPr>
        <w:ilvl w:val="0"/>
        <w:numId w:val="1"/>
      </w:numPr>
    </w:p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2025-03-21T09:26:00Z</dcterms:created>
  <dc:creator>Administrator</dc:creator>
  <cp:lastModifiedBy>陈永超</cp:lastModifiedBy>
  <dcterms:modified xsi:type="dcterms:W3CDTF">2025-04-10T02:35:58Z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eyJoZGlkIjoiZjU2YmQyZThjNDBhMjM4MTI4NWFiNmYwYzMyYTkxMjQiLCJ1c2VySWQiOiIyNzY4NTgwMDQifQ==</vt:lpwstr>
  </property>
  <property fmtid="{D5CDD505-2E9C-101B-9397-08002B2CF9AE}" pid="4" name="ICV">
    <vt:lpwstr>1E49A2B88CB74F4EBA0E5C141151F82E</vt:lpwstr>
  </property>
</Properties>
</file>